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35" w:rsidRPr="00B256F6" w:rsidRDefault="00EE6435" w:rsidP="00EE6435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B256F6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B256F6">
        <w:rPr>
          <w:rFonts w:ascii="Times New Roman" w:hAnsi="Times New Roman"/>
          <w:bCs/>
          <w:sz w:val="28"/>
          <w:szCs w:val="28"/>
        </w:rPr>
        <w:t>сельское поселение «</w:t>
      </w:r>
      <w:r>
        <w:rPr>
          <w:rFonts w:ascii="Times New Roman" w:hAnsi="Times New Roman"/>
          <w:bCs/>
          <w:sz w:val="28"/>
          <w:szCs w:val="28"/>
        </w:rPr>
        <w:t>Барское</w:t>
      </w:r>
      <w:r w:rsidRPr="00B256F6">
        <w:rPr>
          <w:rFonts w:ascii="Times New Roman" w:hAnsi="Times New Roman"/>
          <w:bCs/>
          <w:sz w:val="28"/>
          <w:szCs w:val="28"/>
        </w:rPr>
        <w:t>»</w:t>
      </w:r>
    </w:p>
    <w:p w:rsidR="00EE6435" w:rsidRPr="00B256F6" w:rsidRDefault="00EE6435" w:rsidP="00EE643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6F6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EE6435" w:rsidRPr="00B256F6" w:rsidRDefault="000F157C" w:rsidP="00EE64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671346</w:t>
      </w:r>
      <w:r w:rsidR="00EE6435" w:rsidRPr="00B256F6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="00EE6435" w:rsidRPr="00B2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</w:t>
      </w:r>
      <w:r w:rsidR="00EE6435" w:rsidRPr="00B256F6">
        <w:rPr>
          <w:rFonts w:ascii="Times New Roman" w:hAnsi="Times New Roman"/>
          <w:sz w:val="28"/>
          <w:szCs w:val="28"/>
        </w:rPr>
        <w:t>,</w:t>
      </w:r>
    </w:p>
    <w:p w:rsidR="00EE6435" w:rsidRPr="00B256F6" w:rsidRDefault="00EE6435" w:rsidP="00EE64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256F6">
        <w:rPr>
          <w:rFonts w:ascii="Times New Roman" w:hAnsi="Times New Roman"/>
          <w:sz w:val="28"/>
          <w:szCs w:val="28"/>
        </w:rPr>
        <w:t xml:space="preserve">ул. </w:t>
      </w:r>
      <w:r w:rsidR="000F157C">
        <w:rPr>
          <w:rFonts w:ascii="Times New Roman" w:hAnsi="Times New Roman"/>
          <w:sz w:val="28"/>
          <w:szCs w:val="28"/>
        </w:rPr>
        <w:t>Ленина</w:t>
      </w:r>
      <w:r w:rsidRPr="00B256F6">
        <w:rPr>
          <w:rFonts w:ascii="Times New Roman" w:hAnsi="Times New Roman"/>
          <w:sz w:val="28"/>
          <w:szCs w:val="28"/>
        </w:rPr>
        <w:t xml:space="preserve"> дом </w:t>
      </w:r>
      <w:r w:rsidR="000F157C">
        <w:rPr>
          <w:rFonts w:ascii="Times New Roman" w:hAnsi="Times New Roman"/>
          <w:sz w:val="28"/>
          <w:szCs w:val="28"/>
        </w:rPr>
        <w:t>8</w:t>
      </w:r>
      <w:r w:rsidRPr="00B256F6">
        <w:rPr>
          <w:rFonts w:ascii="Times New Roman" w:hAnsi="Times New Roman"/>
          <w:sz w:val="28"/>
          <w:szCs w:val="28"/>
        </w:rPr>
        <w:t>5,</w:t>
      </w:r>
    </w:p>
    <w:p w:rsidR="00EE6435" w:rsidRPr="0063557D" w:rsidRDefault="000F157C" w:rsidP="00EE64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28-79</w:t>
      </w:r>
      <w:r w:rsidR="00EE6435" w:rsidRPr="00B256F6">
        <w:rPr>
          <w:rFonts w:ascii="Times New Roman" w:hAnsi="Times New Roman"/>
          <w:sz w:val="28"/>
          <w:szCs w:val="28"/>
        </w:rPr>
        <w:t>1</w:t>
      </w:r>
    </w:p>
    <w:p w:rsidR="00EE6435" w:rsidRPr="00B256F6" w:rsidRDefault="000F157C" w:rsidP="00EE6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с. Бар</w:t>
      </w:r>
      <w:r w:rsidR="00EE6435" w:rsidRPr="00B256F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</w:t>
      </w:r>
      <w:r w:rsidR="00EE6435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="00EE6435" w:rsidRPr="00B256F6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>02.10.</w:t>
      </w:r>
      <w:r w:rsidR="00EE6435">
        <w:rPr>
          <w:rFonts w:ascii="Times New Roman" w:hAnsi="Times New Roman"/>
          <w:b/>
          <w:bCs/>
          <w:sz w:val="26"/>
          <w:szCs w:val="26"/>
        </w:rPr>
        <w:t>2020</w:t>
      </w:r>
      <w:r w:rsidR="00EE6435" w:rsidRPr="00B256F6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E6435" w:rsidRDefault="00EE6435" w:rsidP="00EE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0F157C">
        <w:rPr>
          <w:rFonts w:ascii="Times New Roman" w:hAnsi="Times New Roman" w:cs="Times New Roman"/>
          <w:b/>
          <w:sz w:val="28"/>
          <w:szCs w:val="28"/>
        </w:rPr>
        <w:t>36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6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 «</w:t>
      </w:r>
      <w:r w:rsidRPr="0006602B">
        <w:rPr>
          <w:rFonts w:ascii="Times New Roman" w:eastAsia="Times New Roman" w:hAnsi="Times New Roman" w:cs="Times New Roman"/>
          <w:b/>
          <w:bCs/>
          <w:spacing w:val="1"/>
          <w:kern w:val="36"/>
          <w:sz w:val="32"/>
          <w:szCs w:val="32"/>
          <w:lang w:eastAsia="ru-RU"/>
        </w:rPr>
        <w:t>Перевод жилого помещения в нежилое помещение и нежилого помещения в жилое помещение»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4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услуг», Федеральным законом </w:t>
      </w:r>
      <w:hyperlink r:id="rId5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№ 131-ФЗ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уставом Администрации МО СП «</w:t>
      </w:r>
      <w:r w:rsid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 о с </w:t>
      </w:r>
      <w:proofErr w:type="gramStart"/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н о в л я ю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157C" w:rsidRPr="000F157C" w:rsidRDefault="000F157C" w:rsidP="000F15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Постановление №43 от 11.11.2018г</w:t>
      </w:r>
      <w:r w:rsidRP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15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proofErr w:type="gramStart"/>
      <w:r w:rsidRPr="00066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F15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proofErr w:type="gramEnd"/>
      <w:r w:rsidRPr="000F157C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помещение»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t xml:space="preserve">» считать утратившим силу. </w:t>
      </w:r>
    </w:p>
    <w:p w:rsidR="00EE6435" w:rsidRPr="008B77B9" w:rsidRDefault="000F157C" w:rsidP="00EE6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E6435"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E6435"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 «</w:t>
      </w:r>
      <w:r w:rsidR="00EE6435" w:rsidRPr="000660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="00EE6435"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 ", согласно приложению.</w:t>
      </w:r>
    </w:p>
    <w:p w:rsidR="00EE6435" w:rsidRPr="00A84AC9" w:rsidRDefault="000F157C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6435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6435" w:rsidRPr="00A84AC9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поселения и разместить на официальном сайте администрации МО «Мухоршибирский </w:t>
      </w:r>
      <w:proofErr w:type="gramStart"/>
      <w:r w:rsidR="00EE6435" w:rsidRPr="00A84AC9">
        <w:rPr>
          <w:rFonts w:ascii="Times New Roman" w:hAnsi="Times New Roman" w:cs="Times New Roman"/>
          <w:sz w:val="24"/>
          <w:szCs w:val="24"/>
        </w:rPr>
        <w:t>район»  -</w:t>
      </w:r>
      <w:proofErr w:type="gramEnd"/>
      <w:r w:rsidR="00EE6435" w:rsidRPr="00A84AC9">
        <w:rPr>
          <w:rFonts w:ascii="Times New Roman" w:hAnsi="Times New Roman" w:cs="Times New Roman"/>
          <w:sz w:val="24"/>
          <w:szCs w:val="24"/>
        </w:rPr>
        <w:t xml:space="preserve"> вкладка «сельские поселения».</w:t>
      </w:r>
    </w:p>
    <w:p w:rsidR="00EE6435" w:rsidRPr="00A84AC9" w:rsidRDefault="000F157C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6435" w:rsidRPr="00A84AC9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его обнародования.</w:t>
      </w:r>
    </w:p>
    <w:p w:rsidR="00EE6435" w:rsidRPr="00A84AC9" w:rsidRDefault="000F157C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6435" w:rsidRPr="00A84AC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E6435" w:rsidRPr="00A84AC9" w:rsidRDefault="00EE6435" w:rsidP="00EE6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35" w:rsidRPr="008B77B9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5" w:rsidRPr="008B77B9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5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E6435" w:rsidRPr="008B77B9" w:rsidRDefault="00EE6435" w:rsidP="00EE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ское поселение «</w:t>
      </w:r>
      <w:proofErr w:type="gramStart"/>
      <w:r w:rsidR="000F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Барское</w:t>
      </w: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</w:t>
      </w:r>
      <w:r w:rsidR="000F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0F1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Галсанова</w:t>
      </w:r>
      <w:proofErr w:type="spellEnd"/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E6435" w:rsidRPr="008B77B9" w:rsidRDefault="00EE6435" w:rsidP="00EE64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N </w:t>
      </w:r>
      <w:r w:rsid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1"/>
      <w:bookmarkEnd w:id="0"/>
      <w:r w:rsidRPr="0006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EE6435" w:rsidRPr="0006602B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660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помещение»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EE6435" w:rsidRPr="0006602B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(далее - Регламент) по предоставлению муниципальной услуги «</w:t>
      </w:r>
      <w:r w:rsidRPr="000660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06602B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- муниципальная услуга) разработан в целях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 Администрация МО СП «</w:t>
      </w:r>
      <w:r w:rsidR="000F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 - Администрация).</w:t>
      </w:r>
    </w:p>
    <w:p w:rsidR="00EE6435" w:rsidRPr="008B77B9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Заявителями для получения муниципальной услуги являются физические и юридические лица, </w:t>
      </w:r>
      <w:r w:rsidRPr="0006602B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являющиеся собственниками жилых и нежилых помещений</w:t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заявителя за предоставлением двух и более муниципальных услуг в соответствии со ст.15.1 Федерального закона </w:t>
      </w:r>
      <w:hyperlink r:id="rId6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организации предоставления государственных и муниципальных услуг (далее –комплексный запрос) в ГБУ </w:t>
      </w:r>
      <w:proofErr w:type="spellStart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Многофункционнальный</w:t>
      </w:r>
      <w:proofErr w:type="spellEnd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Республики Бурятия по предоставлению государственных и муниципальных услуг» (далее - ГБУ «МФЦ РБ») с заявлением от имени заявителя обращается ГБУ МФЦ РБ».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55"/>
      <w:bookmarkEnd w:id="1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EE6435" w:rsidRPr="00190948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Барское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муниципального образования сельского поселения «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Барское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» (далее – Администрация) по адресу: 6713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Республика Бурятия, Мухоршибирский район,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435" w:rsidRPr="00190948" w:rsidRDefault="00EE6435" w:rsidP="00EE64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5,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телефон: 8 (30143)</w:t>
      </w:r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28-</w:t>
      </w:r>
      <w:proofErr w:type="gramStart"/>
      <w:r w:rsidR="000F157C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 электронная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="005A11F5">
        <w:rPr>
          <w:rFonts w:ascii="Times New Roman" w:hAnsi="Times New Roman"/>
          <w:sz w:val="24"/>
          <w:szCs w:val="24"/>
          <w:lang w:val="en-US"/>
        </w:rPr>
        <w:t>barskoe</w:t>
      </w:r>
      <w:proofErr w:type="spellEnd"/>
      <w:r w:rsidR="005A11F5" w:rsidRPr="005A11F5">
        <w:rPr>
          <w:rFonts w:ascii="Times New Roman" w:hAnsi="Times New Roman"/>
          <w:sz w:val="24"/>
          <w:szCs w:val="24"/>
        </w:rPr>
        <w:t>-</w:t>
      </w:r>
      <w:proofErr w:type="spellStart"/>
      <w:r w:rsidR="005A11F5">
        <w:rPr>
          <w:rFonts w:ascii="Times New Roman" w:hAnsi="Times New Roman"/>
          <w:sz w:val="24"/>
          <w:szCs w:val="24"/>
          <w:lang w:val="en-US"/>
        </w:rPr>
        <w:t>mosp</w:t>
      </w:r>
      <w:proofErr w:type="spellEnd"/>
      <w:r w:rsidR="005A11F5" w:rsidRPr="005A11F5">
        <w:rPr>
          <w:rFonts w:ascii="Times New Roman" w:hAnsi="Times New Roman"/>
          <w:sz w:val="24"/>
          <w:szCs w:val="24"/>
        </w:rPr>
        <w:t>@</w:t>
      </w:r>
      <w:r w:rsidR="005A11F5">
        <w:rPr>
          <w:rFonts w:ascii="Times New Roman" w:hAnsi="Times New Roman"/>
          <w:sz w:val="24"/>
          <w:szCs w:val="24"/>
          <w:lang w:val="en-US"/>
        </w:rPr>
        <w:t>rambler</w:t>
      </w:r>
      <w:r w:rsidRPr="003E0868">
        <w:rPr>
          <w:rFonts w:ascii="Times New Roman" w:hAnsi="Times New Roman"/>
          <w:sz w:val="24"/>
          <w:szCs w:val="24"/>
        </w:rPr>
        <w:t>.</w:t>
      </w:r>
      <w:proofErr w:type="spellStart"/>
      <w:r w:rsidRPr="003E0868">
        <w:rPr>
          <w:rFonts w:ascii="Times New Roman" w:hAnsi="Times New Roman"/>
          <w:sz w:val="24"/>
          <w:szCs w:val="24"/>
        </w:rPr>
        <w:t>ru</w:t>
      </w:r>
      <w:proofErr w:type="spellEnd"/>
      <w:r w:rsidR="000F157C">
        <w:fldChar w:fldCharType="begin"/>
      </w:r>
      <w:r w:rsidR="000F157C">
        <w:instrText xml:space="preserve"> HYPERLINK "mailto:kmhmuh@mail.ru" </w:instrText>
      </w:r>
      <w:r w:rsidR="000F157C">
        <w:fldChar w:fldCharType="separate"/>
      </w:r>
      <w:r w:rsidR="000F157C">
        <w:fldChar w:fldCharType="end"/>
      </w:r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EE6435" w:rsidRPr="003E0868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</w:t>
      </w:r>
      <w:r w:rsidRPr="00190948">
        <w:rPr>
          <w:rFonts w:ascii="Times New Roman" w:hAnsi="Times New Roman"/>
          <w:sz w:val="24"/>
          <w:szCs w:val="24"/>
        </w:rPr>
        <w:t xml:space="preserve">Справочная информация о предоставлении муниципальной услуги, в том числе о месте нахождения и графике работы  Администрации предоставляется на официальном сайте органов местного самоуправления 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</w:t>
      </w:r>
      <w:r w:rsidR="005A1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Барское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E0868">
        <w:rPr>
          <w:rFonts w:ascii="Times New Roman" w:hAnsi="Times New Roman"/>
          <w:sz w:val="24"/>
          <w:szCs w:val="24"/>
        </w:rPr>
        <w:t>,</w:t>
      </w:r>
      <w:r w:rsidRPr="00190948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 </w:t>
      </w:r>
      <w:hyperlink r:id="rId7" w:tgtFrame="_blank" w:tooltip="&lt;div class=&quot;doc www&quot;&gt;www.gosuslugi.ru&lt;/div&gt;" w:history="1">
        <w:r w:rsidRPr="00190948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190948">
        <w:rPr>
          <w:rFonts w:ascii="Times New Roman" w:hAnsi="Times New Roman"/>
          <w:sz w:val="24"/>
          <w:szCs w:val="24"/>
        </w:rPr>
        <w:t xml:space="preserve"> и  на информационных стендах Администрации.</w:t>
      </w:r>
    </w:p>
    <w:p w:rsidR="00EE6435" w:rsidRPr="00190948" w:rsidRDefault="00EE6435" w:rsidP="00EE64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lastRenderedPageBreak/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r w:rsidR="005A11F5">
        <w:rPr>
          <w:rFonts w:ascii="Times New Roman" w:hAnsi="Times New Roman"/>
          <w:sz w:val="24"/>
          <w:szCs w:val="24"/>
        </w:rPr>
        <w:t>Барское</w:t>
      </w:r>
      <w:r w:rsidRPr="00190948"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Консультирование по вопросам предоставления муниципальной услуги специалистами Администрации осуществляется бесплатно.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услуги:"</w:t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  <w:lang w:eastAsia="ru-RU"/>
        </w:rPr>
        <w:t> </w:t>
      </w: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"Перевод жилого помещения в нежилое помещение и нежилого помещения в жилое помещение»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Муниципальную услугу предоставляет администрация муниципального образования сельское поселение «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Администрация).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EE6435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Уведомление о переводе (об отказе в переводе) жилого (нежилого) помещения в нежилое (жилое) помещение, по форме, утвержденной </w:t>
      </w: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постановлением Правительства Российской Федерации от 10.08.2005 № 502</w:t>
      </w: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E6435" w:rsidRDefault="00EE6435" w:rsidP="00EE6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2.4. Срок принятия решения о переводе (отказе в переводе) помещения составляет не более сорока пяти дней со дня представления в Администрацию документов, обязанность по представлению которых в соответствии с пунктом 2.6 настоящего Регламента возложена на заявителя. В случае представления заявителем документов, указанных в пункте 2.6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центром таких документов в Администрацию.</w:t>
      </w:r>
    </w:p>
    <w:p w:rsidR="00EE6435" w:rsidRPr="00083A31" w:rsidRDefault="00EE6435" w:rsidP="00EE6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3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ГБУ "МФЦ РБ" или направляется по адресу, указанному в заявлении, не позднее чем через три рабочих дня со дня принятия такого решения.</w:t>
      </w:r>
    </w:p>
    <w:p w:rsidR="00EE6435" w:rsidRPr="00190948" w:rsidRDefault="00EE6435" w:rsidP="00EE643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77B9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190948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органов местного </w:t>
      </w:r>
      <w:proofErr w:type="gramStart"/>
      <w:r w:rsidRPr="00190948">
        <w:rPr>
          <w:rFonts w:ascii="Times New Roman" w:hAnsi="Times New Roman"/>
          <w:sz w:val="24"/>
          <w:szCs w:val="24"/>
        </w:rPr>
        <w:t xml:space="preserve">самоуправления 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proofErr w:type="gramEnd"/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«Мухоршибирский район» – </w:t>
      </w:r>
      <w:r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</w:t>
      </w:r>
      <w:r w:rsidR="005A11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Барское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90948">
        <w:rPr>
          <w:rFonts w:ascii="Times New Roman" w:hAnsi="Times New Roman"/>
          <w:sz w:val="24"/>
          <w:szCs w:val="24"/>
        </w:rPr>
        <w:t xml:space="preserve"> и Едином портале государственных </w:t>
      </w:r>
      <w:r>
        <w:rPr>
          <w:rFonts w:ascii="Times New Roman" w:hAnsi="Times New Roman"/>
          <w:sz w:val="24"/>
          <w:szCs w:val="24"/>
        </w:rPr>
        <w:t>и муниципальных услуг (функций)</w:t>
      </w:r>
    </w:p>
    <w:p w:rsidR="00EE6435" w:rsidRPr="00040E73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1) заявление о переводе помещения согласно </w:t>
      </w:r>
      <w:proofErr w:type="gramStart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приложению</w:t>
      </w:r>
      <w:proofErr w:type="gramEnd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N 1 к настоящему Регламенту;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перепланируемое</w:t>
      </w:r>
      <w:proofErr w:type="spellEnd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жилое помещение, если право на него не зарегистрировано в Едином государственном реестре недвижимости;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5) поэтажный план дома, в котором находится переводимое помещение;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2.6.2. Для перевода жилого помещения в нежилое помещение и нежилого помещения в жилое помещение в рамках межведомственного взаимодействия Администрация запрашивает следующие документы: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поэтажный план дома, в котором находится переводимое помещение;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Заявитель вправе самостоятельно представить указанные документы.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2.7. Администрация не вправе требовать от заявителя: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 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8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от 27.07.2010 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9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от 27.07.2010 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работника многофункционального центра, работника организации, предусмотренной частью 1.1 статьи 16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10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от 27.07.2010</w:t>
        </w:r>
        <w:r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 xml:space="preserve"> </w:t>
        </w:r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 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Федерального закона </w:t>
      </w:r>
      <w:hyperlink r:id="rId11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от 27.07.2010 № 210-ФЗ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u w:val="single"/>
          <w:lang w:eastAsia="ru-RU"/>
        </w:rPr>
        <w:t> "Об организации предоставления государственных и муниципальных услуг"</w:t>
      </w: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2.9. Исчерпывающий перечень оснований для приостановления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непредставления определенных пунктом 2.6.1 настоящего Регламента документов, обязанность по представлению которых с учетом п. 2.6.2 настоящего Регламента возложена на заявителя;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1.1) поступления в Администрацию 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 </w:t>
      </w:r>
      <w:hyperlink r:id="rId12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Жилищным кодексом РФ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если соответствующий документ не был представлен заявителем по собственной инициативе. Отказ в согласовании перевода помещения по указанному основанию допускается в случае, если Администрация после получения такого ответа уведомила заявителя о получении такого ответа, предложила заявителю представить документ и (или) информацию, необходимые для проведения перевода жилого помещения в соответствии </w:t>
      </w:r>
      <w:hyperlink r:id="rId13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Жилищным кодексом РФ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 и не получил от заявителя такой документ и (или) информацию в течение пятнадцати рабочих дней со дня направления уведомления;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представления документов в ненадлежащий орган;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несоблюдения предусмотренных статьей 22 </w:t>
      </w:r>
      <w:hyperlink r:id="rId14" w:tgtFrame="_blank" w:history="1">
        <w:r w:rsidRPr="00040E73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Жилищного кодекса РФ</w:t>
        </w:r>
      </w:hyperlink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условий перевода помещения;</w:t>
      </w:r>
      <w:bookmarkStart w:id="2" w:name="_GoBack"/>
      <w:bookmarkEnd w:id="2"/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4) несоответствия проекта переустройства и (или) перепланировки жилого помещения требованиям законодательства;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5) нарушение требований к форме и содержанию заявления либо невозможность прочтения текста заявления;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6) обращение заявителя с заявлением о переводе жилого помещения в нежилое помещение и нежилого помещения в жилое помещение, которые уже переведены в нежилое помещение и жилое помещение соответственно;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7) обращение заявителя с заявлением о переводе жилого помещения в нежилое помещение и нежилого помещения в жилое помещение, расположенного за пределами границ муниципального образования сельское поселение «</w:t>
      </w:r>
      <w:proofErr w:type="spellStart"/>
      <w:r w:rsidR="005A11F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Барскоеин</w:t>
      </w:r>
      <w:proofErr w:type="spellEnd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».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Для предоставления муниципальной услуги необходимым и обязательным является предоставление документов, в </w:t>
      </w:r>
      <w:proofErr w:type="spellStart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т.ч</w:t>
      </w:r>
      <w:proofErr w:type="spellEnd"/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E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2.14. Регистрация заявления о предоставлении муниципальной услуги осуществляется ответственным исполнителем в день обращения в электронной базе Администрации.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Заявление, поступившее через ГБУ "МФЦ РБ", подлежит обязательной регистрации в течение 1 рабочего дня с момента получения заявления.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2.15. Требования к помещениям, в которых предоставляется муниципальная услуга.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Вход и выход из помещений оборудуются указателями.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Информационные стенды оборудуются в доступном для получателя муниципальной услуги месте.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перечень документов, направляемых заявителем, и требования, предъявляемые к этим документам;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формы документов для заполнения, образцы заполнения документов;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 для ожидания на подачу или получение документов оборудуются стульями, скамьями.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номера кабинета;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фамилии, имени, отчества и должности специалиста, осуществляющего предоставление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2.15.1. Показатели доступности и качества муниципальной услуги.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2.15.1.1. Показателями доступности предоставления муниципальной услуги являются: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предоставление возможности получения муниципальной услуги в электронной форме;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транспортная доступность к местам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возможность получения муниципальной услуги в ГБУ "МФЦ РБ", в любом его территориальном подразделении по выбору заявителя (экстерриториальный принцип), а также посредством комплексного запроса.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2.15.1.2. Показателями качества предоставления муниципальной услуги являются: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(не более 2%).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2.16.1. Получение муниципальной услуги по экстерриториальному принципу предусмотрено в любом филиале ГБУ "МФЦ РБ".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2.16.2. Прием заявления в форме электронного документа с использованием информационно-телекоммуникационной сети "Интернет" осуществляется по выбору заявителя: через личный кабинет Единого портала (http://www.gosuslugi.ru/) либо путем направления электронных документов через официальный сайт органов местного </w:t>
      </w:r>
      <w:r w:rsidRPr="005A11F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самоуправления</w:t>
      </w:r>
      <w:r w:rsidRPr="005A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Администрации муниципального образования «Мухоршибирский район» – </w:t>
      </w:r>
      <w:r w:rsidRPr="005A11F5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5A11F5">
        <w:rPr>
          <w:rFonts w:ascii="Times New Roman" w:hAnsi="Times New Roman"/>
          <w:color w:val="000000"/>
          <w:sz w:val="24"/>
          <w:szCs w:val="24"/>
        </w:rPr>
        <w:t>МО СП «</w:t>
      </w:r>
      <w:r w:rsidR="005A11F5">
        <w:rPr>
          <w:rFonts w:ascii="Times New Roman" w:hAnsi="Times New Roman"/>
          <w:color w:val="000000"/>
          <w:sz w:val="24"/>
          <w:szCs w:val="24"/>
        </w:rPr>
        <w:t>Барское</w:t>
      </w:r>
      <w:r w:rsidRPr="005A11F5">
        <w:rPr>
          <w:rFonts w:ascii="Times New Roman" w:hAnsi="Times New Roman"/>
          <w:color w:val="000000"/>
          <w:sz w:val="24"/>
          <w:szCs w:val="24"/>
        </w:rPr>
        <w:t>».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подпись, в том числе с учетом права заявителя - физического лица использовать простую электронную подпись, в соответствии с </w:t>
      </w: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 постановлением Правительства Российской Федерации от 25.06.2012 №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515A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EE6435" w:rsidRDefault="00EE6435" w:rsidP="00EE6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Pr="009D3F6B" w:rsidRDefault="00EE6435" w:rsidP="00EE6435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особенностей выполнения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3.1. Перечень административных процедур при предоставлении муниципальной услуги: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прием и регистрацию заявления и документов (в том числе в электронной форме);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3.1.1. Перечень административных процедур (действий) при предоставлении муниципальной услуги в электронной форме: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прием и регистрация заявления и иных документов, необходимых для предоставления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уведомление о приеме и регистрации документов, необходимых для предоставления муниципальной услуги, и начале процедуры предоставления муниципальной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рассмотрение заявления и документов, формирование и направление межведомственных запросов;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подготовка документов по результатам предоставления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 предоставлении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выдача (направление) готовых документов заявителю.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3.1.2. Перечень административных процедур (действий), выполняемых ГБУ "МФЦ РБ":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1) обращение заявителя с документами, указанными в п. 2.6 настоящего Регламента, в Администрацию;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2) обращение заявителя с документами, указанными в п. 2.6 настоящего Регламента, через ГБУ "МФЦ РБ";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3) обращение заявителя с документами, указанными в пункте 2.6 настоящего Регламента, в электронной форме через Единый портал государственных и муниципальных услуг </w:t>
      </w:r>
      <w:hyperlink r:id="rId15" w:history="1">
        <w:r w:rsidRPr="00F91682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www.gosuslugi.ru</w:t>
        </w:r>
      </w:hyperlink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3.2.1. При обращении заявителя в Администрацию ответственный исполнитель: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проверяет заявление на соответствие установленным требованиям;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проверяет документы и дает их оценку на предмет соответствия перечню документов, указанных в пункте 2.6 настоящего Регламента.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установлении фактов отсутствия документов, предусмотренных пунктом 2.6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 предлагает принять меры по их устранению: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заверяет копии принятых документов после проверки их соответствия оригиналу;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выдает расписку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осуществляет регистрацию заявления о переводе помещения в электронной базе Администрации,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3.2.2. В случае обращения заявителя за предоставлением муниципальной услуги через ГБУ "МФЦ РБ" специалист Администрации: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проводит сверку реестра документов с представленными документами по каждому заявителю;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осуществляет регистрацию заявления о переводе помещения в порядке, установленном п. 3.2.2 настоящего Регламента.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3.2.3.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 Администрации: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распечатывает документы на бумажном носителе;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осуществляет регистрацию заявления о переводе помещения в порядке, установленном п. 3.2.2 настоящего Регламента.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3.2.4. Максимальный срок приема документов от заявителей не может превышать 15 минут при приеме документов для предоставления решения на одно жилое помещение.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3.2.5. После регистрации заявление передается главе Администрации. Глава Администрации передает заявление и документы ответственному исполнителю в двухдневный срок.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получение ответственным исполнителем заявления с приложением документов.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3.3.1. Ответственный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распоряжения о переводе помещения главе 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3.3.3. В случае если заявителем представлен полный комплект необходимых документов и имеются основания для отказа в переводе помещения (в соответствии с пунктом 2.10 настоящего Регламента), ответственный исполнитель подготавливает и передает проект распоряжения об отказе в переводе помещения главе 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3.3.4. В случае если представлен неполный комплект необходимых документов ответственный исполнитель: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формирует и направляет запросы в организации, участвующие в предоставлении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после поступления ответов ответственный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необходимых для принятия решения о согласовании, ответственный исполнитель уведомляет заявителя в течение 3 рабочих дней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документов, ответственный исполнитель проверяет факт их поступления. В случае если заявитель представил документы, ответственный исполнитель проводит оценку поступивших документов;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подготавливает проект распоряжения о переводе (отказе в переводе) помещения и передает с приложением документов главе 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Максимальный срок административной процедуры составляет не более 40 дней.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 Основанием для начала административной процедуры "Принятие решения о переводе (отказе в переводе) помещения и выдача уведомления о переводе (об отказе в переводе) жилого (нежилого) помещения" является получение главой Администрации проекта распоряжения.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3.4.1. Глава Администрации принимает и подписывает распоряжение о переводе (отказе в переводе) помещения (приложение N 2 к настоящему Регламенту) не позднее 2 рабочих дней со дня его получения и передает его в порядке делопроизводства ответственному исполнителю в течение 1 рабочего дня. Распоряжение об отказе в переводе помещения должно содержать основания отказа с обязательной ссылкой на нарушения.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3.4.2. Ответственный исполнитель не позднее чем через три рабочих дня со дня принятия распоряжения о переводе (отказе в переводе) помещения подготавливает и выдает уведомление о переводе (об отказе в переводе) жилого (нежилого) помещения заявителю или направляет по адресу, указанному в заявлении, либо через ГБУ "МФЦ РБ", если иной способ его получения не указан заявителем.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Ответственный 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распоряжение о переводе, уведомление о принятии указанного распоряжения почтовым отправлением.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3.4.4.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орган, предоставляющий муниципальную услугу,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</w:t>
      </w: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являющийся результатом предоставления муниципальной услуги, заявителю администрацией района направляется уведомление в указанный срок.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EE6435" w:rsidRPr="009D3F6B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3F6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Администрации положений настоящего Административного регламента и иных нормативных правовых актов, устанавливающих требования к предоставлению муниципальной услуги, а также принятием ими решений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 главой администрации.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лановых и внеплановых проверок.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муниципальной услуги.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планов. План утверждается приказом Администрации. Периодичнос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осуществления проверок устанавливается главой Администрации.</w:t>
      </w:r>
    </w:p>
    <w:p w:rsidR="00EE6435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проводятся в случае поступления жалобы от заявителей на решения, действия (бездействие) должностных лиц, работников Администрации, предос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тавляющих муниципальную услугу.</w:t>
      </w:r>
    </w:p>
    <w:p w:rsidR="00EE6435" w:rsidRPr="008B77B9" w:rsidRDefault="00EE6435" w:rsidP="00EE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осуществляются на основании приказов главы Администрации.</w:t>
      </w:r>
    </w:p>
    <w:p w:rsidR="00EE6435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нению.</w:t>
      </w:r>
    </w:p>
    <w:p w:rsidR="00EE6435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оценки полноты и качества предоставления муниципальной услуги приказом главы Администрации 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"Многофункциональный центр Республики Бурятия";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проверку фактов предоставления муниципальных услуг с отклонениями от требований, установленных настоящим Регламентом, в том числе по муниципальным услугам, предоставляемым через ГБУ "Многофункциональный центр Республики Бурятия";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проверку обоснованности отказов в предоставлении муниципальной услуги;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Сотрудники Администрации 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действующим законодательством.</w:t>
      </w:r>
    </w:p>
    <w:p w:rsidR="00EE6435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объединений и организаций.</w:t>
      </w:r>
    </w:p>
    <w:p w:rsidR="00EE6435" w:rsidRPr="008B77B9" w:rsidRDefault="00EE6435" w:rsidP="00EE6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E6435" w:rsidRPr="008B77B9" w:rsidRDefault="00EE6435" w:rsidP="00EE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 </w:t>
      </w:r>
      <w:hyperlink r:id="rId16" w:tgtFrame="_blank" w:history="1">
        <w:r w:rsidRPr="008B77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услуг", а также их должностных лиц, муниципальных служащих, работников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 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 району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организаций, указанных в части 1.1 статьи 16 Федерального закона </w:t>
      </w:r>
      <w:hyperlink r:id="rId17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 (далее - Федеральный закон N 210-ФЗ), а также их работников подлежит рассмотрению в случае и порядке, определенных Федеральным законом № 210-ФЗ, а также в порядке, установленном в пунктах 5.2, 5.4, 5.6.3 - 5.10 настоящего Административного регламента.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запроса, указанного в статье 15.1 Федерального закона № 210-ФЗ;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абзацами 4-8 пункта 2.7. настоящего Административного регламента.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Должностным лицом Администрации, уполномоченным на рассмотрение жалоб, является глава Администрации.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отсутствия главы Администрации должностное лицо, уполномоченное на рассмотрение жалоб, назначается приказом по Администрации.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Жалоба на решения и действия (бездействие) должностных лиц Администрации подается главе Администрации. При этом срок рассмотрения жалобы исчисляется со дня регистрации жалобы в Администрации.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решение и действия (бездействие)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 подается руководителю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району". На решения руководителя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решение и действия (бездействие) работников организаций, предусмотренных частью 1.1 статьи 16 Федерального закона N 210-ФЗ, подается руководителям этих организаций.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 случае поступления в Администрацию жалобы в отношении муниципальной услуги, которую оказывает другой орган, жалоба регистрируется в Администрации 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дней со дня регистрации жалобы Администрация уведомляет гражданина, направившего жалобу, о переадресации ее в соответствующий орган.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Жалоба на решения либо действия (бездействие) подается в письменной форме на бумажном носителе, в электронной форме.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Жалоба на должностных лиц Администрации главе Администрации может быть подана: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личном приеме или письменном обращении по адресу Администрации: 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электронном виде: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через официальный сайт органов местного </w:t>
      </w:r>
      <w:proofErr w:type="gramStart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 :</w:t>
      </w:r>
      <w:proofErr w:type="gramEnd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 район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- </w:t>
      </w:r>
      <w:r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3E0868">
        <w:rPr>
          <w:rFonts w:ascii="Times New Roman" w:hAnsi="Times New Roman"/>
          <w:color w:val="000000"/>
          <w:sz w:val="24"/>
          <w:szCs w:val="24"/>
        </w:rPr>
        <w:t>МО СП «</w:t>
      </w:r>
      <w:r w:rsidR="005A11F5">
        <w:rPr>
          <w:rFonts w:ascii="Times New Roman" w:hAnsi="Times New Roman"/>
          <w:color w:val="000000"/>
          <w:sz w:val="24"/>
          <w:szCs w:val="24"/>
        </w:rPr>
        <w:t>Барское</w:t>
      </w:r>
      <w:r w:rsidRPr="003E0868">
        <w:rPr>
          <w:rFonts w:ascii="Times New Roman" w:hAnsi="Times New Roman"/>
          <w:color w:val="000000"/>
          <w:sz w:val="24"/>
          <w:szCs w:val="24"/>
        </w:rPr>
        <w:t>»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Единый портал www.gosuslugi.ru;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через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рскому району" по адресу: 671343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Мухоршибирь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Лет победы, д.31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8-30143-21-084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5.6.2. Жалоба на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ну" может быть подана: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личном приеме или письменном обращении по почте: 671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Улан-Удэ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Ключевская,76 «А»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электронном виде: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официальный сайт ГБУ "МФЦ РБ": mfc.govrb.ru;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Единый портал www.gosuslugi.ru.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24"/>
      <w:bookmarkEnd w:id="3"/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Жалоба должна содержать: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Администрации, фамилию, имя, отчество должностного лица, предоставляющего муниципальную услугу, либо муниципального служащего,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его руководителя и (или) работника, 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организаций, предусмотренных частью 1.1 статьи 16 Федерального закона N 210-ФЗ, их руководителей и (или) работников, решения и действия (бездействие) которых обжалуются;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 должен быть направлен ответ заявителю;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сведения об обжалуемых решениях и действиях (бездействии) Администрации, муниципального служащего,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организаций, предусмотренных частью 1.1 статьи 16 Федерального закона № 210-ФЗ, их работников;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доводы, на основании которых заявитель не согласен с решением и действием (бездействием) Администрации, его должностного лица либо муниципального служащего, филиал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работника филиала ГБУ "МФЦ РБ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району", организаций, предусмотренных частью 1.1 статьи 16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Основания для приостановления рассмотрения жалобы отсутствуют.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По результатам рассмотрения жалобы в соответствии с частью 7 статьи 11.2 Федерального закона № 210-ФЗ глава Администрации (в случае его отсутствия - 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должностное лицо, назначенное приказом Администрации)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 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Мотивированный ответ по результатам рассмотрения Администрацией 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5.12.1. В случае признания жалобы подлежащей удовлетворению в ответе заявителю, указанном в пункте 5.12. настоящего Административного регламента, дается информация о действиях, осуществляемых органом, предоставляющим муниципальную услугу, многофункциональным центром либо организацией, предусмотренной частью 1.1 статьи 16 Федерального закона №210-ФЗ, 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5.12.2.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В ответе по результатам рассмотрения жалобы Администрацией указываются: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(при наличии) заявителя;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основания для принятия решения по жалобе;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принятое по жалобе решение;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Администрации (в случае его отсутствия - должностное лицо, назначенное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Администрации).</w:t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8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Законом Республики Бурятия от 05.05.2011 № 2003-IV «Об административных правонарушениях», или признаков состава преступления глава Администрации (в случае его отсутствия - должностное лицо, назначенное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МО СП «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в соответствии с частью 1 статьи 11.2 Федерального закона 210-ФЗ незамедлительно направляют имеющиеся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в органы прокуратуры.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 отказывает в рассмотрении жалобы в следующих случаях: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наличие решения по жалобе, принятого ранее в отношении того же заявителя и по тому же предмету жалобы;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имеет право обжаловать принятое по жалобе решение Администрации в вышестоящий орган и (или) в судебном порядке в соответствии с законодательством Российской Федерации.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запрашивать дополнительные документы и материалы, в том числе в электронном виде;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получать письменный ответ по существу поставленных в жалобе вопросов;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обращаться с заявлением о прекращении рассмотрения жалобы.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364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 обеспечивает информирование заявителей о порядке обжалования решений и действий (бездействия) Администрации, должностных лиц Администрации 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услуг.»</w:t>
      </w:r>
    </w:p>
    <w:p w:rsidR="00EE6435" w:rsidRDefault="00EE6435" w:rsidP="00EE6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6435" w:rsidRPr="008B77B9" w:rsidRDefault="00EE6435" w:rsidP="00EE64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6435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в ГБУ «МФЦ РБ»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осуществляется согласно заключенному соглашению о взаимодействии между Администрацией МО СП «</w:t>
      </w:r>
      <w:r w:rsidR="005A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ГБУ «МФЦ РБ» на дату подачи запроса.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ГБУ «МФЦ РБ»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Мухоршибирскому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обеспечивает возможность предоставления двух и более муниципальных услуг при однократном обращении (далее - комплексный запрос) в соответствии с требованиями статьи 15.1 Федерального закона </w:t>
      </w:r>
      <w:hyperlink r:id="rId19" w:tgtFrame="_blank" w:history="1">
        <w:r w:rsidRPr="008B77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35" w:rsidRPr="008B77B9" w:rsidRDefault="00EE6435" w:rsidP="00EE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1F5" w:rsidRDefault="005A11F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1F5" w:rsidRDefault="005A11F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1F5" w:rsidRDefault="005A11F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N 1. Заявление о переводе жилого помещения в нежилое помещение и нежилого помещения в жилое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1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 Административному регламенту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предоставления муниципальной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услуги "Перевод жилого помещения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нежилое помещение и нежилого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7B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помещения в жилое помещение"</w:t>
      </w: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Главе администрации МО СП «</w:t>
      </w:r>
      <w:r w:rsidR="005A11F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Барское</w:t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»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ЗАЯВЛЕНИЕ О ПЕРЕВОДЕ ЖИЛОГО ПОМЕЩЕНИЯ В НЕЖИЛОЕ ПОМЕЩЕНИЕ И НЕЖИЛОГО ПОМЕЩЕНИЯ В ЖИЛОЕ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От 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(фамилия, имя, отчество, паспортные данные, место постоянного проживания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или полное наименование организации, ИНН, ОГРН)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тел. 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Доверенность &lt;*&gt; _________________________________________________________.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(реквизиты, фамилия, имя, отчество представителя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собственника(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ов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), арендатора)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Место нахождения переводимого помещения: _______________________________________________________, дом ____, кв. 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Собственник(и) переводимого помещения: 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Прошу разрешить перевод жилого помещения в нежилое помещение, нежилого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помещения в жилое помещение (ненужное зачеркнуть), занимаемого на основании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права собственности, в целях использования помещения в качестве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(указать причину перевода)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 проведением переустройства и (или) перепланировки помещения согласно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прилагаемому проекту.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Срок производства ремонтно-строительных работ с "__" ___________ 200_ г. по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Срок производства ремонтно-строительных работ с 09 до 18 часов в рабочие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дни.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Обязуюсь(емся):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 осуществить ремонтно-строительные работы в соответствии с проектом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(проектной документацией);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 обеспечить свободный доступ к местам проведения ремонтно-строительных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работ представителей собственника (балансодержателя) жилищного фонда,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должностных лиц Администрации города либо уполномоченного ею органа для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проверки хода работ;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 осуществить работы в установленные сроки и с соблюдением согласованного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режима проведения работ.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Приложения: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 Правоустанавливающий(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ие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 документ(ы):</w:t>
      </w:r>
    </w:p>
    <w:tbl>
      <w:tblPr>
        <w:tblW w:w="964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111"/>
        <w:gridCol w:w="1844"/>
      </w:tblGrid>
      <w:tr w:rsidR="00EE6435" w:rsidRPr="008B77B9" w:rsidTr="00EE6435">
        <w:trPr>
          <w:trHeight w:val="12"/>
        </w:trPr>
        <w:tc>
          <w:tcPr>
            <w:tcW w:w="3686" w:type="dxa"/>
            <w:hideMark/>
          </w:tcPr>
          <w:p w:rsidR="00EE6435" w:rsidRPr="008B77B9" w:rsidRDefault="00EE6435" w:rsidP="00EE6435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hideMark/>
          </w:tcPr>
          <w:p w:rsidR="00EE6435" w:rsidRPr="008B77B9" w:rsidRDefault="00EE6435" w:rsidP="00EE6435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hideMark/>
          </w:tcPr>
          <w:p w:rsidR="00EE6435" w:rsidRPr="008B77B9" w:rsidRDefault="00EE6435" w:rsidP="00EE6435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435" w:rsidRPr="008B77B9" w:rsidTr="00EE643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EE6435" w:rsidRPr="008B77B9" w:rsidTr="00EE643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435" w:rsidRPr="008B77B9" w:rsidTr="00EE643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6435" w:rsidRPr="008B77B9" w:rsidRDefault="00EE6435" w:rsidP="00EE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 Копия(и) документа(ов), удостоверяющего(их) личность(ти), или копии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регистрационных документов организации __________________ 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3. Проект (проектная документация) переустройства и (или) перепланировки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нежилого помещения 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4. Технический паспорт переустраиваемого и (или) 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перепланируемого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помещения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5. Поэтажный план дома на ______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6. Доверенность __________________________________________ на 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7. Иные документы 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 на _____ листах.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8. Согласие на обработку персональных данных: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Я, _______________________________________________________________________,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(фамилия, имя и отчество)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даю согласие 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соответствии со статьей 9 Федерального закона "О персональных данных" на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автоматизированную, а также без использования средств автоматизации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обработку моих персональных данных в целях предоставления муниципальной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услуги "Перевод жилого помещения в нежилое помещение и нежилого помещения 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жилое помещение", а именно на совершение действий, предусмотренных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пунктом 3 статьи 3 Федерального закона "О персональных данных", со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сведениями, представленными мной в орган местного самоуправления.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Настоящее согласие дается на период до истечения сроков хранения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соответствующей информации или документов, содержащих указанную информацию,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определяемых в соответствии с законодательством Российской Федерации.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 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(подпись) (фамилия и инициалы)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 20__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Примечание. Согласие на обработку персональных данных несовершеннолетних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лиц подписывают их законные представители.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Подписи лиц, подавших заявление: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"__" __________ 200_ г. ___________________ 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(дата) (подпись заявителя) (Ф.И.О.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Документы представлены на приеме "__" __________ 200_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Входящий номер регистрации заявлений 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Выдана расписка в получении документов "__" __________ 200_ г. N 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Расписку получил "__" __________ 200_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(подпись заявителя)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 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(должность, Ф.И.О. должностного лица, принявшего заявление) (подпись)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--------------------------------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&lt;*&gt; Заполняется при подаче заявления представителем собственника(</w:t>
      </w:r>
      <w:proofErr w:type="spellStart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ов</w:t>
      </w:r>
      <w:proofErr w:type="spellEnd"/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),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арендатора.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Приложение N 2. Распоряжение о переводе (отказе в переводе) жилого (нежилого) помещения в нежилое (жилое)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Приложение N 2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 Административному регламенту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предоставления муниципальной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услуги "Перевод жилого помещения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нежилое помещение и нежилого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помещения в жилое помещение"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РАСПОРЯЖЕНИЕ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N __ от "__" __________ 201_ г.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 переводе (отказе в переводе) жилого (нежилого) помещения 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нежилое (жилое) помещение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Рассмотрев представленные в соответствии с частью 2 статьи 23 Жилищного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кодекса Российской Федерации документы о переводе помещения общей площадью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 кв. м, находящегося по адресу: 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городского или сельского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поселения)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улицы, площади и т.п.)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корпус (владение, строение), дом ____, кв. ___,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(ненужное зачеркнуть)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из жилого (нежилого) в нежилое (жилое) в целях использования помещения в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(ненужное зачеркнуть)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качестве 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(вид использования помещения в соответствии с заявлением 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переводе)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РЕШИЛ (__________________________________________________________________):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акта, дата его принятия и номер)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жилого (нежилого) в нежилое (жилое)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а) перевести из _______________________________________ без предварительных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(ненужное зачеркнуть)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условий;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б) перевести из жилого (нежилого) в нежилое (жилое) при условии проведения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установленном порядке следующих видов работ: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(перечень работ по переустройству (перепланировке) помещения или иных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необходимых работ по ремонту, реконструкции, реставрации помещения)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2. Отказать в переводе указанного помещения из жилого (нежилого) в нежилое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(жилое) в связи с ________________________________________________________.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(основание(я), установленное частью 1 статьи 24 Жилищного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кодекса Российской Федерации)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___________________________________________________________________________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(наименование структурного подразделения и (или) должностного лица органа,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осуществляющего согласование</w:t>
      </w:r>
      <w:r w:rsidRPr="002C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_____________________________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(подпись должностного лица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согласовывающего органа,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осуществляющего перевод)</w:t>
      </w:r>
    </w:p>
    <w:p w:rsidR="00EE6435" w:rsidRPr="002C3E61" w:rsidRDefault="00EE6435" w:rsidP="00E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E6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</w:t>
      </w:r>
    </w:p>
    <w:p w:rsidR="00EE6435" w:rsidRPr="002C3E61" w:rsidRDefault="00EE6435" w:rsidP="00EE6435">
      <w:pPr>
        <w:rPr>
          <w:rFonts w:ascii="Times New Roman" w:hAnsi="Times New Roman" w:cs="Times New Roman"/>
          <w:color w:val="000000" w:themeColor="text1"/>
        </w:rPr>
      </w:pPr>
    </w:p>
    <w:p w:rsidR="00A13D22" w:rsidRDefault="00A13D22"/>
    <w:sectPr w:rsidR="00A1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EE"/>
    <w:rsid w:val="000B366F"/>
    <w:rsid w:val="000F157C"/>
    <w:rsid w:val="005A11F5"/>
    <w:rsid w:val="00A13D22"/>
    <w:rsid w:val="00C320EE"/>
    <w:rsid w:val="00DA4E4A"/>
    <w:rsid w:val="00E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A04A-596F-4DB9-A03B-4A690A5A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643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E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4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13" Type="http://schemas.openxmlformats.org/officeDocument/2006/relationships/hyperlink" Target="http://pravo.minjust.ru:8080/bigs/showDocument.html?id=370BA400-14C4-4CDB-8A8B-B11F2A1A2F55" TargetMode="External"/><Relationship Id="rId18" Type="http://schemas.openxmlformats.org/officeDocument/2006/relationships/hyperlink" Target="http://pravo.minjust.ru:8080/bigs/showDocument.html?id=C351FA7F-3731-467C-9A38-00CE2ECBE61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date=06.06.2019&amp;rnd=FF27BBF362DC5B7ACE897D7A78316EEB" TargetMode="External"/><Relationship Id="rId12" Type="http://schemas.openxmlformats.org/officeDocument/2006/relationships/hyperlink" Target="http://pravo.minjust.ru:8080/bigs/showDocument.html?id=370BA400-14C4-4CDB-8A8B-B11F2A1A2F55" TargetMode="External"/><Relationship Id="rId1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BBA0BFB1-06C7-4E50-A8D3-FE1045784BF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BA0BFB1-06C7-4E50-A8D3-FE1045784BF1" TargetMode="External"/><Relationship Id="rId11" Type="http://schemas.openxmlformats.org/officeDocument/2006/relationships/hyperlink" Target="http://pravo.minjust.ru:8080/bigs/showDocument.html?id=BBA0BFB1-06C7-4E50-A8D3-FE1045784BF1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hyperlink" Target="http://pravo.minjust.ru:8080/bigs/showDocument.html?id=BBA0BFB1-06C7-4E50-A8D3-FE1045784BF1" TargetMode="External"/><Relationship Id="rId9" Type="http://schemas.openxmlformats.org/officeDocument/2006/relationships/hyperlink" Target="http://pravo.minjust.ru:8080/bigs/showDocument.html?id=BBA0BFB1-06C7-4E50-A8D3-FE1045784BF1" TargetMode="External"/><Relationship Id="rId14" Type="http://schemas.openxmlformats.org/officeDocument/2006/relationships/hyperlink" Target="http://pravo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9519</Words>
  <Characters>54260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2020-09-24T01:31:00Z</dcterms:created>
  <dcterms:modified xsi:type="dcterms:W3CDTF">2020-10-06T02:48:00Z</dcterms:modified>
</cp:coreProperties>
</file>